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0"/>
        <w:gridCol w:w="11"/>
      </w:tblGrid>
      <w:tr w:rsidR="00D41CF8" w:rsidRPr="00D41CF8" w:rsidTr="00D41CF8">
        <w:trPr>
          <w:trHeight w:val="121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D63C00"/>
            </w:tcBorders>
            <w:shd w:val="clear" w:color="auto" w:fill="FFFFFF"/>
            <w:tcMar>
              <w:top w:w="182" w:type="dxa"/>
              <w:left w:w="121" w:type="dxa"/>
              <w:bottom w:w="0" w:type="dxa"/>
              <w:right w:w="0" w:type="dxa"/>
            </w:tcMar>
            <w:vAlign w:val="center"/>
            <w:hideMark/>
          </w:tcPr>
          <w:p w:rsidR="00D41CF8" w:rsidRPr="00D41CF8" w:rsidRDefault="00D41CF8" w:rsidP="00D41CF8">
            <w:pPr>
              <w:spacing w:after="0" w:line="121" w:lineRule="atLeast"/>
              <w:ind w:left="182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D63C00"/>
                <w:kern w:val="36"/>
                <w:sz w:val="32"/>
                <w:szCs w:val="32"/>
              </w:rPr>
            </w:pPr>
            <w:r w:rsidRPr="00D41CF8">
              <w:rPr>
                <w:rFonts w:ascii="Verdana" w:eastAsia="Times New Roman" w:hAnsi="Verdana" w:cs="Times New Roman"/>
                <w:b/>
                <w:bCs/>
                <w:color w:val="D63C00"/>
                <w:kern w:val="36"/>
                <w:sz w:val="32"/>
                <w:szCs w:val="32"/>
              </w:rPr>
              <w:t>Рекомендуемые электронные ресурсы для дистанционного обучения</w:t>
            </w:r>
          </w:p>
        </w:tc>
      </w:tr>
      <w:tr w:rsidR="00D41CF8" w:rsidRPr="00D41CF8" w:rsidTr="00D41CF8">
        <w:trPr>
          <w:trHeight w:val="12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6" w:type="dxa"/>
              <w:left w:w="0" w:type="dxa"/>
              <w:bottom w:w="36" w:type="dxa"/>
              <w:right w:w="182" w:type="dxa"/>
            </w:tcMar>
            <w:hideMark/>
          </w:tcPr>
          <w:tbl>
            <w:tblPr>
              <w:tblW w:w="1502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6"/>
              <w:gridCol w:w="3317"/>
              <w:gridCol w:w="5949"/>
              <w:gridCol w:w="2819"/>
            </w:tblGrid>
            <w:tr w:rsidR="00DA2AB1" w:rsidRPr="00D41CF8" w:rsidTr="0078302E">
              <w:tc>
                <w:tcPr>
                  <w:tcW w:w="29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top"/>
                  <w:bookmarkEnd w:id="0"/>
                  <w:r w:rsidRPr="00D41C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Название ресурса, адрес</w:t>
                  </w:r>
                </w:p>
              </w:tc>
              <w:tc>
                <w:tcPr>
                  <w:tcW w:w="29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адрес</w:t>
                  </w:r>
                </w:p>
              </w:tc>
              <w:tc>
                <w:tcPr>
                  <w:tcW w:w="62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Содержание ресурса</w:t>
                  </w:r>
                </w:p>
              </w:tc>
              <w:tc>
                <w:tcPr>
                  <w:tcW w:w="28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Как использовать?</w:t>
                  </w:r>
                </w:p>
              </w:tc>
            </w:tr>
            <w:tr w:rsidR="00DA2AB1" w:rsidRPr="00D41CF8" w:rsidTr="00D41CF8">
              <w:tc>
                <w:tcPr>
                  <w:tcW w:w="2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Российская электронная школа</w:t>
                  </w: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F07E42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gtFrame="_blank" w:history="1"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https://resh.edu.ru/</w:t>
                    </w:r>
                  </w:hyperlink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Портал содержит большой набор ресурсов для обучения (конспекты, </w:t>
                  </w: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видеолекции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, упражнения и тренировочные занятия)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Методические материалы для учителя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Можно без регистрации (без проверочных работ)</w:t>
                  </w:r>
                </w:p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Ссылка на инструкцию - </w:t>
                  </w:r>
                  <w:hyperlink r:id="rId6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https://clck.ru/MdPpL</w:t>
                    </w:r>
                  </w:hyperlink>
                </w:p>
              </w:tc>
            </w:tr>
            <w:tr w:rsidR="00DA2AB1" w:rsidRPr="00D41CF8" w:rsidTr="00D41CF8">
              <w:tc>
                <w:tcPr>
                  <w:tcW w:w="2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Учи.ру</w:t>
                  </w: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F07E42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gtFrame="_blank" w:history="1"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https://lp.uchi.ru/distant-uchi</w:t>
                    </w:r>
                  </w:hyperlink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Уроки для 1-4 классов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Необходима регистрация (учитель регистрируется и приглашает учеников</w:t>
                  </w:r>
                  <w:proofErr w:type="gramEnd"/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F07E42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gtFrame="_blank" w:history="1"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https://uchi.ru/invite</w:t>
                    </w:r>
                  </w:hyperlink>
                  <w:r w:rsidR="00D41CF8"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- ссылка на регистрацию</w:t>
                  </w:r>
                </w:p>
              </w:tc>
            </w:tr>
            <w:tr w:rsidR="00DA2AB1" w:rsidRPr="00D41CF8" w:rsidTr="00D41CF8">
              <w:tc>
                <w:tcPr>
                  <w:tcW w:w="2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Фоксфорд</w:t>
                  </w:r>
                  <w:proofErr w:type="spellEnd"/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F07E42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gtFrame="_blank" w:history="1"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https://foxford.ru/</w:t>
                    </w:r>
                  </w:hyperlink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Подготовка к ОГЭ, ЕГЭ, олимпиадам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Необходима регистрация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F07E42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gtFrame="_blank" w:history="1"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https://help.foxford.ru/</w:t>
                    </w:r>
                  </w:hyperlink>
                </w:p>
              </w:tc>
            </w:tr>
            <w:tr w:rsidR="00DA2AB1" w:rsidRPr="00D41CF8" w:rsidTr="00D41CF8">
              <w:tc>
                <w:tcPr>
                  <w:tcW w:w="2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Академкнига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/Учебник</w:t>
                  </w: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http://www.akademkniga.ru/</w:t>
                  </w:r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on-line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библиотека учебной литературы (БЕСПЛАТНЫЕ индивидуальные доступы к </w:t>
                  </w: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on-line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библиотеке для каждого ученика)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Индивидуальные доступы будут активны до 1 мая 2020 года.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Можно также объединить полученные индивидуальные доступы в ЕДИНЫЙ виртуальный КЛАСС.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На сайте необходимо подать заявку по предложенной форме</w:t>
                  </w:r>
                </w:p>
              </w:tc>
            </w:tr>
            <w:tr w:rsidR="00DA2AB1" w:rsidRPr="00D41CF8" w:rsidTr="00D41CF8">
              <w:tc>
                <w:tcPr>
                  <w:tcW w:w="2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Издательство «Просвещение»</w:t>
                  </w: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F07E42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gtFrame="_blank" w:history="1"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https://digital.prosv.ru/</w:t>
                    </w:r>
                  </w:hyperlink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Бесплатная библиотека электронных учебников издательства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Учебники полностью интерактивные (без возможности скачивания и распечатки)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Горячая линия методической помощи для учителей и школ vopros@prosv.ru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Срок действия – время действия карантина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F07E42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gtFrame="_blank" w:history="1"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https://clck.ru/Md8HW</w:t>
                    </w:r>
                  </w:hyperlink>
                  <w:r w:rsidR="00D41CF8"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- инструкция по подключению</w:t>
                  </w:r>
                </w:p>
              </w:tc>
            </w:tr>
            <w:tr w:rsidR="00DA2AB1" w:rsidRPr="00D41CF8" w:rsidTr="00D41CF8">
              <w:tc>
                <w:tcPr>
                  <w:tcW w:w="2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Издательство «Русское слово»</w:t>
                  </w: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F07E42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tgtFrame="_blank" w:history="1"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https://xn----</w:t>
                    </w:r>
                    <w:proofErr w:type="spellStart"/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dtbhthpdbkkaet.xn</w:t>
                    </w:r>
                    <w:proofErr w:type="spellEnd"/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--p1ai/</w:t>
                    </w:r>
                  </w:hyperlink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электронные формы учебников Федерального перечня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рабочие тетради, методические пособия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интерактивные тренажёры, а также сторонние ресурсы и авторские наработки педагогов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Срок действия предложения – до 20.04.2020 года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Заявка</w:t>
                  </w: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hyperlink r:id="rId14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3C4876"/>
                        <w:sz w:val="24"/>
                        <w:szCs w:val="24"/>
                      </w:rPr>
                      <w:t>по ссылке</w:t>
                    </w:r>
                  </w:hyperlink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 или отправляйте запрос на почту </w:t>
                  </w: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b/>
                      <w:bCs/>
                      <w:color w:val="383838"/>
                      <w:sz w:val="24"/>
                      <w:szCs w:val="24"/>
                      <w:bdr w:val="none" w:sz="0" w:space="0" w:color="auto" w:frame="1"/>
                    </w:rPr>
                    <w:t>efu@russlo.ru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D41CF8">
                    <w:rPr>
                      <w:rFonts w:ascii="Times New Roman" w:eastAsia="Times New Roman" w:hAnsi="Times New Roman" w:cs="Times New Roman"/>
                      <w:b/>
                      <w:bCs/>
                      <w:color w:val="3C4876"/>
                      <w:sz w:val="24"/>
                      <w:szCs w:val="24"/>
                      <w:bdr w:val="none" w:sz="0" w:space="0" w:color="auto" w:frame="1"/>
                    </w:rPr>
                    <w:t>с темой «ЭОС_КАРАНТИН»</w:t>
                  </w:r>
                </w:p>
              </w:tc>
            </w:tr>
            <w:tr w:rsidR="00DA2AB1" w:rsidRPr="00D41CF8" w:rsidTr="00D41CF8">
              <w:tc>
                <w:tcPr>
                  <w:tcW w:w="2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Библиошкола</w:t>
                  </w:r>
                  <w:proofErr w:type="spellEnd"/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F07E42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tgtFrame="_blank" w:history="1"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https://biblioschool.ru/</w:t>
                    </w:r>
                  </w:hyperlink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numPr>
                      <w:ilvl w:val="0"/>
                      <w:numId w:val="7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Школьные учебники, школьная литература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7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Медиаресурсы</w:t>
                  </w:r>
                  <w:proofErr w:type="spellEnd"/>
                </w:p>
                <w:p w:rsidR="00D41CF8" w:rsidRPr="00D41CF8" w:rsidRDefault="00D41CF8" w:rsidP="0078302E">
                  <w:pPr>
                    <w:numPr>
                      <w:ilvl w:val="0"/>
                      <w:numId w:val="7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Электронные версии журналов «Семейное чтение», «</w:t>
                  </w: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Читайка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»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7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Срок действия предложения – до 01.06.2020 года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Заявка подается на сайте</w:t>
                  </w:r>
                </w:p>
              </w:tc>
            </w:tr>
            <w:tr w:rsidR="00DA2AB1" w:rsidRPr="00D41CF8" w:rsidTr="00D41CF8">
              <w:tc>
                <w:tcPr>
                  <w:tcW w:w="2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Корпорация «Российский учебник»</w:t>
                  </w: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F07E42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tgtFrame="_blank" w:history="1"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https://rosuchebnik.ru/digital-help/</w:t>
                    </w:r>
                  </w:hyperlink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numPr>
                      <w:ilvl w:val="0"/>
                      <w:numId w:val="8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бесплатный доступ к электронным формам учебников издательств «ДРОФА» и «</w:t>
                  </w: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Вентана-Граф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»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8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сервисы, материалы и мероприятия для учителей и учеников (подготовка к ВПР, тренажеры, атлас, контрольные работы</w:t>
                  </w:r>
                  <w:proofErr w:type="gramEnd"/>
                </w:p>
                <w:p w:rsidR="00D41CF8" w:rsidRPr="00D41CF8" w:rsidRDefault="00D41CF8" w:rsidP="0078302E">
                  <w:pPr>
                    <w:numPr>
                      <w:ilvl w:val="0"/>
                      <w:numId w:val="8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Срок действия предложения – не указан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На сайте</w:t>
                  </w:r>
                </w:p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Вебинар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 xml:space="preserve"> «Организация и особенности дистанционного обучения с использованием цифровых ресурсов платформы LECTA» - 25.03 в 11.30 (</w:t>
                  </w: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  <w:lang w:val="en-US"/>
                    </w:rPr>
                    <w:t>GMT</w:t>
                  </w: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+3)</w:t>
                  </w:r>
                </w:p>
              </w:tc>
            </w:tr>
            <w:tr w:rsidR="00DA2AB1" w:rsidRPr="00D41CF8" w:rsidTr="00D41CF8">
              <w:tc>
                <w:tcPr>
                  <w:tcW w:w="2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Система дистанционного обучения ИРО</w:t>
                  </w: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F07E42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tgtFrame="_blank" w:history="1"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https://elearn.irro.ru/</w:t>
                    </w:r>
                  </w:hyperlink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numPr>
                      <w:ilvl w:val="0"/>
                      <w:numId w:val="9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Каталог курсов по основным общеобразовательным предметам (материалы для изучения, тренажеры, тесты)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9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Возможность корректировать «шаблонные» курсы под свои образовательные цели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9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Возможность размещать свои материалы для изучения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9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Вебинарная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комната</w:t>
                  </w: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 xml:space="preserve">Заявка подается на сайте, там же размещена инструкция по работе с материалами. </w:t>
                  </w: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Вебинары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 xml:space="preserve"> по работе в системе:</w:t>
                  </w:r>
                </w:p>
                <w:p w:rsid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24 марта 2020 г.</w:t>
                  </w:r>
                </w:p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 xml:space="preserve"> | 11.00 (09.00 </w:t>
                  </w: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мск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)</w:t>
                  </w:r>
                </w:p>
                <w:p w:rsid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 xml:space="preserve">26 марта 2020 г. </w:t>
                  </w:r>
                </w:p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 xml:space="preserve">| 10.00 (08.00 </w:t>
                  </w: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мск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)</w:t>
                  </w:r>
                </w:p>
                <w:p w:rsid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27 марта 2020 г.</w:t>
                  </w:r>
                </w:p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 xml:space="preserve">| 10.00 (08.00 </w:t>
                  </w: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мск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)</w:t>
                  </w:r>
                </w:p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t>Подать заявку - </w:t>
                  </w:r>
                  <w:hyperlink r:id="rId18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https://clck.ru/Md9m7</w:t>
                    </w:r>
                  </w:hyperlink>
                </w:p>
              </w:tc>
            </w:tr>
            <w:tr w:rsidR="00DA2AB1" w:rsidRPr="00D41CF8" w:rsidTr="00D41CF8">
              <w:tc>
                <w:tcPr>
                  <w:tcW w:w="29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Другие сервисы для использования</w:t>
                  </w:r>
                </w:p>
              </w:tc>
              <w:tc>
                <w:tcPr>
                  <w:tcW w:w="2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78302E">
                  <w:pPr>
                    <w:spacing w:after="12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41CF8"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F07E42" w:rsidP="0078302E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hyperlink r:id="rId19" w:tgtFrame="_blank" w:history="1">
                    <w:r w:rsidR="00D41CF8"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</w:rPr>
                      <w:t>https://resh.edu.ru/distance/</w:t>
                    </w:r>
                  </w:hyperlink>
                  <w:r w:rsidR="00D41CF8"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  - ссылки для других платформ</w:t>
                  </w:r>
                </w:p>
                <w:p w:rsidR="00D41CF8" w:rsidRPr="00D41CF8" w:rsidRDefault="00D41CF8" w:rsidP="0078302E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Сервис для разработки интерактивных упражнений - </w:t>
                  </w:r>
                  <w:hyperlink r:id="rId20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</w:rPr>
                      <w:t>https://learningapps.org</w:t>
                    </w:r>
                  </w:hyperlink>
                  <w:hyperlink r:id="rId21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</w:rPr>
                      <w:t>/</w:t>
                    </w:r>
                  </w:hyperlink>
                </w:p>
                <w:p w:rsidR="00D41CF8" w:rsidRPr="00D41CF8" w:rsidRDefault="00D41CF8" w:rsidP="0078302E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Работа с совместными документами – </w:t>
                  </w:r>
                  <w:hyperlink r:id="rId22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</w:rPr>
                      <w:t>https://</w:t>
                    </w:r>
                  </w:hyperlink>
                  <w:hyperlink r:id="rId23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</w:rPr>
                      <w:t>gmail.com</w:t>
                    </w:r>
                  </w:hyperlink>
                </w:p>
                <w:p w:rsidR="00D41CF8" w:rsidRPr="00D41CF8" w:rsidRDefault="00D41CF8" w:rsidP="0078302E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Разработка и создание тестов - </w:t>
                  </w:r>
                  <w:hyperlink r:id="rId24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</w:rPr>
                      <w:t>https://onlinetestpad.com/</w:t>
                    </w:r>
                  </w:hyperlink>
                  <w:hyperlink r:id="rId25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</w:rPr>
                      <w:t>ru</w:t>
                    </w:r>
                  </w:hyperlink>
                </w:p>
                <w:p w:rsidR="00D41CF8" w:rsidRPr="00D41CF8" w:rsidRDefault="00D41CF8" w:rsidP="0078302E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Calameo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- сервис для создания и совместного редактирования интерактивных публикаций в виде журнала, брошюры или </w:t>
                  </w: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lastRenderedPageBreak/>
                    <w:t>презентации - </w:t>
                  </w:r>
                  <w:hyperlink r:id="rId26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</w:rPr>
                      <w:t>https://ru.calameo.com/</w:t>
                    </w:r>
                  </w:hyperlink>
                </w:p>
                <w:p w:rsidR="00D41CF8" w:rsidRPr="00D41CF8" w:rsidRDefault="00D41CF8" w:rsidP="0078302E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EMAZE - сервис для создания презентаций (и не только) с трехмерной анимацией - </w:t>
                  </w:r>
                  <w:hyperlink r:id="rId27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</w:rPr>
                      <w:t>https://www.emaze.com/ru/</w:t>
                    </w:r>
                  </w:hyperlink>
                </w:p>
                <w:p w:rsidR="00D41CF8" w:rsidRPr="00D41CF8" w:rsidRDefault="00D41CF8" w:rsidP="0078302E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Easel.ly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- сервис для быстрого создания </w:t>
                  </w: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инфографики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с помощью шаблонов (</w:t>
                  </w:r>
                  <w:hyperlink r:id="rId28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</w:rPr>
                      <w:t>https://www.easel.ly</w:t>
                    </w:r>
                  </w:hyperlink>
                  <w:hyperlink r:id="rId29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</w:rPr>
                      <w:t>/</w:t>
                    </w:r>
                  </w:hyperlink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) – английский интерфейс</w:t>
                  </w:r>
                </w:p>
                <w:p w:rsidR="00DA2AB1" w:rsidRDefault="00D41CF8" w:rsidP="00DA2AB1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Mindomo</w:t>
                  </w:r>
                  <w:proofErr w:type="spell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- сервис для работы с </w:t>
                  </w:r>
                  <w:proofErr w:type="spellStart"/>
                  <w:proofErr w:type="gramStart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интеллект-картами</w:t>
                  </w:r>
                  <w:proofErr w:type="spellEnd"/>
                  <w:proofErr w:type="gramEnd"/>
                  <w:r w:rsidRPr="00D41C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- </w:t>
                  </w:r>
                  <w:hyperlink r:id="rId30" w:tgtFrame="_blank" w:history="1">
                    <w:r w:rsidRPr="00D41CF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</w:rPr>
                      <w:t>https://www.mindomo.com/ru/</w:t>
                    </w:r>
                  </w:hyperlink>
                </w:p>
                <w:p w:rsidR="00DA2AB1" w:rsidRPr="00DA2AB1" w:rsidRDefault="00DA2AB1" w:rsidP="00DA2AB1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Интерактивная рабочая тетрадь для 1-11 классов </w:t>
                  </w:r>
                  <w:hyperlink r:id="rId31" w:history="1">
                    <w:r>
                      <w:rPr>
                        <w:rStyle w:val="a3"/>
                      </w:rPr>
                      <w:t>https://edu.skysmart.ru/</w:t>
                    </w:r>
                  </w:hyperlink>
                </w:p>
                <w:p w:rsidR="00DA2AB1" w:rsidRPr="00DA2AB1" w:rsidRDefault="00DA2AB1" w:rsidP="00DA2AB1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t xml:space="preserve">Телеканал «Моя школа в </w:t>
                  </w:r>
                  <w:r w:rsidRPr="00DA2AB1">
                    <w:t xml:space="preserve"> </w:t>
                  </w:r>
                  <w:r>
                    <w:rPr>
                      <w:lang w:val="en-US"/>
                    </w:rPr>
                    <w:t>online</w:t>
                  </w:r>
                  <w:r>
                    <w:t>»</w:t>
                  </w:r>
                  <w:r w:rsidRPr="00DA2AB1">
                    <w:t xml:space="preserve"> </w:t>
                  </w:r>
                  <w:r>
                    <w:t xml:space="preserve"> доступен сетях </w:t>
                  </w:r>
                  <w:proofErr w:type="spellStart"/>
                  <w:r>
                    <w:t>Триколор</w:t>
                  </w:r>
                  <w:proofErr w:type="spellEnd"/>
                </w:p>
                <w:p w:rsidR="00DA2AB1" w:rsidRPr="00DA2AB1" w:rsidRDefault="00DA2AB1" w:rsidP="00DA2AB1">
                  <w:pPr>
                    <w:numPr>
                      <w:ilvl w:val="0"/>
                      <w:numId w:val="10"/>
                    </w:numPr>
                    <w:spacing w:before="100" w:beforeAutospacing="1" w:after="0" w:line="240" w:lineRule="auto"/>
                    <w:ind w:left="30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t>Инфоурок</w:t>
                  </w:r>
                  <w:proofErr w:type="spellEnd"/>
                  <w:r>
                    <w:t xml:space="preserve">  представляет </w:t>
                  </w:r>
                  <w:proofErr w:type="gramStart"/>
                  <w:r>
                    <w:t>бесплатные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видеоуроки</w:t>
                  </w:r>
                  <w:proofErr w:type="spellEnd"/>
                  <w:r>
                    <w:t xml:space="preserve"> </w:t>
                  </w:r>
                  <w:hyperlink r:id="rId32" w:history="1">
                    <w:r>
                      <w:rPr>
                        <w:rStyle w:val="a3"/>
                      </w:rPr>
                      <w:t>https://infourok.ru/videouroki</w:t>
                    </w:r>
                  </w:hyperlink>
                </w:p>
                <w:p w:rsidR="00DA2AB1" w:rsidRDefault="00DA2AB1" w:rsidP="00DA2AB1">
                  <w:pPr>
                    <w:spacing w:before="100" w:beforeAutospacing="1" w:after="0" w:line="240" w:lineRule="auto"/>
                  </w:pPr>
                </w:p>
                <w:p w:rsidR="00DA2AB1" w:rsidRPr="00D41CF8" w:rsidRDefault="00DA2AB1" w:rsidP="00DA2AB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CF8" w:rsidRPr="00D41CF8" w:rsidRDefault="00D41CF8" w:rsidP="00D41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1CF8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Сервисы доступны при регистрации</w:t>
                  </w:r>
                </w:p>
              </w:tc>
            </w:tr>
          </w:tbl>
          <w:p w:rsidR="00D41CF8" w:rsidRPr="00D41CF8" w:rsidRDefault="00D41CF8" w:rsidP="00D41CF8">
            <w:pPr>
              <w:spacing w:after="0" w:line="12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D41CF8" w:rsidRPr="00D41CF8" w:rsidTr="00D41CF8">
        <w:trPr>
          <w:trHeight w:val="16711"/>
          <w:tblCellSpacing w:w="0" w:type="dxa"/>
        </w:trPr>
        <w:tc>
          <w:tcPr>
            <w:tcW w:w="13492" w:type="dxa"/>
            <w:shd w:val="clear" w:color="auto" w:fill="FFFFFF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D41CF8" w:rsidRPr="00D41CF8" w:rsidRDefault="00D41CF8" w:rsidP="00D41CF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D41CF8" w:rsidRPr="00D41CF8" w:rsidRDefault="00D41CF8" w:rsidP="00D41CF8">
            <w:pPr>
              <w:spacing w:after="12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1CF8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CF8" w:rsidRPr="00D41CF8" w:rsidRDefault="00D41CF8" w:rsidP="00D4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7E42" w:rsidRDefault="00F07E42"/>
    <w:sectPr w:rsidR="00F07E42" w:rsidSect="00D41C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5A1"/>
    <w:multiLevelType w:val="multilevel"/>
    <w:tmpl w:val="1D0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131B5"/>
    <w:multiLevelType w:val="multilevel"/>
    <w:tmpl w:val="4D62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B3997"/>
    <w:multiLevelType w:val="multilevel"/>
    <w:tmpl w:val="3C7A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94004E"/>
    <w:multiLevelType w:val="multilevel"/>
    <w:tmpl w:val="BBD2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873FE5"/>
    <w:multiLevelType w:val="multilevel"/>
    <w:tmpl w:val="DC88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512807"/>
    <w:multiLevelType w:val="multilevel"/>
    <w:tmpl w:val="7B46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BF11A0"/>
    <w:multiLevelType w:val="multilevel"/>
    <w:tmpl w:val="CEDE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0F797A"/>
    <w:multiLevelType w:val="multilevel"/>
    <w:tmpl w:val="3254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4844A7"/>
    <w:multiLevelType w:val="multilevel"/>
    <w:tmpl w:val="E39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D253CC"/>
    <w:multiLevelType w:val="multilevel"/>
    <w:tmpl w:val="F6C6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CF8"/>
    <w:rsid w:val="002A27D9"/>
    <w:rsid w:val="00D41CF8"/>
    <w:rsid w:val="00DA2AB1"/>
    <w:rsid w:val="00F0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42"/>
  </w:style>
  <w:style w:type="paragraph" w:styleId="1">
    <w:name w:val="heading 1"/>
    <w:basedOn w:val="a"/>
    <w:link w:val="10"/>
    <w:uiPriority w:val="9"/>
    <w:qFormat/>
    <w:rsid w:val="00D41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41C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A2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invite" TargetMode="External"/><Relationship Id="rId13" Type="http://schemas.openxmlformats.org/officeDocument/2006/relationships/hyperlink" Target="https://xn----dtbhthpdbkkaet.xn--p1ai/" TargetMode="External"/><Relationship Id="rId18" Type="http://schemas.openxmlformats.org/officeDocument/2006/relationships/hyperlink" Target="https://clck.ru/Md9m7" TargetMode="External"/><Relationship Id="rId26" Type="http://schemas.openxmlformats.org/officeDocument/2006/relationships/hyperlink" Target="https://ru.calame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p.uchi.ru/distant-uchi" TargetMode="External"/><Relationship Id="rId12" Type="http://schemas.openxmlformats.org/officeDocument/2006/relationships/hyperlink" Target="https://clck.ru/Md8HW" TargetMode="External"/><Relationship Id="rId17" Type="http://schemas.openxmlformats.org/officeDocument/2006/relationships/hyperlink" Target="https://elearn.irro.ru/" TargetMode="External"/><Relationship Id="rId25" Type="http://schemas.openxmlformats.org/officeDocument/2006/relationships/hyperlink" Target="https://onlinetestpad.com/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uchebnik.ru/digital-help/" TargetMode="External"/><Relationship Id="rId20" Type="http://schemas.openxmlformats.org/officeDocument/2006/relationships/hyperlink" Target="https://learningapps.org/" TargetMode="External"/><Relationship Id="rId29" Type="http://schemas.openxmlformats.org/officeDocument/2006/relationships/hyperlink" Target="https://www.easel.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MdPpL" TargetMode="External"/><Relationship Id="rId11" Type="http://schemas.openxmlformats.org/officeDocument/2006/relationships/hyperlink" Target="https://digital.prosv.ru/" TargetMode="External"/><Relationship Id="rId24" Type="http://schemas.openxmlformats.org/officeDocument/2006/relationships/hyperlink" Target="https://onlinetestpad.com/ru" TargetMode="External"/><Relationship Id="rId32" Type="http://schemas.openxmlformats.org/officeDocument/2006/relationships/hyperlink" Target="https://infourok.ru/videouroki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biblioschool.ru/" TargetMode="External"/><Relationship Id="rId23" Type="http://schemas.openxmlformats.org/officeDocument/2006/relationships/hyperlink" Target="https://gmail.com/" TargetMode="External"/><Relationship Id="rId28" Type="http://schemas.openxmlformats.org/officeDocument/2006/relationships/hyperlink" Target="https://www.easel.ly/" TargetMode="External"/><Relationship Id="rId10" Type="http://schemas.openxmlformats.org/officeDocument/2006/relationships/hyperlink" Target="https://help.foxford.ru/" TargetMode="External"/><Relationship Id="rId19" Type="http://schemas.openxmlformats.org/officeDocument/2006/relationships/hyperlink" Target="https://resh.edu.ru/distance/" TargetMode="External"/><Relationship Id="rId31" Type="http://schemas.openxmlformats.org/officeDocument/2006/relationships/hyperlink" Target="https://edu.skysm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s://forms.yandex.ru/u/5e6f667c2f089d0b3be3ed6a/" TargetMode="External"/><Relationship Id="rId22" Type="http://schemas.openxmlformats.org/officeDocument/2006/relationships/hyperlink" Target="https://gmail.com/" TargetMode="External"/><Relationship Id="rId27" Type="http://schemas.openxmlformats.org/officeDocument/2006/relationships/hyperlink" Target="https://www.emaze.com/ru/" TargetMode="External"/><Relationship Id="rId30" Type="http://schemas.openxmlformats.org/officeDocument/2006/relationships/hyperlink" Target="https://www.mindomo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люба</cp:lastModifiedBy>
  <cp:revision>3</cp:revision>
  <dcterms:created xsi:type="dcterms:W3CDTF">2020-04-23T12:59:00Z</dcterms:created>
  <dcterms:modified xsi:type="dcterms:W3CDTF">2020-04-23T13:32:00Z</dcterms:modified>
</cp:coreProperties>
</file>